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6BA73" w14:textId="77777777" w:rsidR="00384473" w:rsidRDefault="00384473" w:rsidP="0094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4473">
        <w:rPr>
          <w:rFonts w:ascii="Times New Roman" w:hAnsi="Times New Roman" w:cs="Times New Roman"/>
          <w:b/>
          <w:sz w:val="24"/>
          <w:szCs w:val="24"/>
        </w:rPr>
        <w:t>650313400052</w:t>
      </w:r>
    </w:p>
    <w:p w14:paraId="68482CD4" w14:textId="777BB733" w:rsidR="003357C7" w:rsidRPr="003357C7" w:rsidRDefault="003357C7" w:rsidP="0094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3357C7">
        <w:rPr>
          <w:rFonts w:ascii="Times New Roman" w:hAnsi="Times New Roman" w:cs="Times New Roman"/>
          <w:b/>
          <w:sz w:val="24"/>
          <w:szCs w:val="24"/>
        </w:rPr>
        <w:t xml:space="preserve">ТУРИСОВА Сауле </w:t>
      </w:r>
      <w:proofErr w:type="spellStart"/>
      <w:r w:rsidRPr="003357C7">
        <w:rPr>
          <w:rFonts w:ascii="Times New Roman" w:hAnsi="Times New Roman" w:cs="Times New Roman"/>
          <w:b/>
          <w:sz w:val="24"/>
          <w:szCs w:val="24"/>
        </w:rPr>
        <w:t>Укашевна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5C6134E7" w14:textId="40889C76" w:rsidR="003357C7" w:rsidRPr="003357C7" w:rsidRDefault="003476FC" w:rsidP="0094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Ө.А.Жолдасбеков атындағы №9 ІТ лицей</w:t>
      </w:r>
      <w:r w:rsidR="003357C7">
        <w:rPr>
          <w:rFonts w:ascii="Times New Roman" w:hAnsi="Times New Roman" w:cs="Times New Roman"/>
          <w:b/>
          <w:sz w:val="24"/>
          <w:szCs w:val="24"/>
          <w:lang w:val="kk-KZ"/>
        </w:rPr>
        <w:t>інің</w:t>
      </w:r>
      <w:r w:rsidR="000B3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7C7">
        <w:rPr>
          <w:rFonts w:ascii="Times New Roman" w:hAnsi="Times New Roman" w:cs="Times New Roman"/>
          <w:b/>
          <w:sz w:val="24"/>
          <w:szCs w:val="24"/>
          <w:lang w:val="kk-KZ"/>
        </w:rPr>
        <w:t>тарих пәні иұғалімі.</w:t>
      </w:r>
    </w:p>
    <w:p w14:paraId="2D5F1CDA" w14:textId="77777777" w:rsidR="003357C7" w:rsidRDefault="003357C7" w:rsidP="00942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14:paraId="781BB306" w14:textId="77777777" w:rsidR="003357C7" w:rsidRDefault="003357C7" w:rsidP="00335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8110F1" w14:textId="73DB7845" w:rsidR="003357C7" w:rsidRDefault="003357C7" w:rsidP="003357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40E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ҒҰН ТАЙПАЛАРЫНЫҢ БІРІГІУІ</w:t>
      </w:r>
    </w:p>
    <w:p w14:paraId="45A1DC76" w14:textId="77777777" w:rsidR="003357C7" w:rsidRDefault="003357C7" w:rsidP="00335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1699"/>
        <w:gridCol w:w="1134"/>
        <w:gridCol w:w="4538"/>
        <w:gridCol w:w="851"/>
        <w:gridCol w:w="850"/>
        <w:gridCol w:w="1701"/>
        <w:gridCol w:w="2693"/>
      </w:tblGrid>
      <w:tr w:rsidR="00D934CB" w:rsidRPr="00384473" w14:paraId="1315E297" w14:textId="77777777" w:rsidTr="00B45251">
        <w:tc>
          <w:tcPr>
            <w:tcW w:w="4251" w:type="dxa"/>
            <w:gridSpan w:val="3"/>
          </w:tcPr>
          <w:p w14:paraId="7F90DFA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767" w:type="dxa"/>
            <w:gridSpan w:val="6"/>
          </w:tcPr>
          <w:p w14:paraId="73E0F79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5.3.1.3 Картадан ғұн тайпаларының орнал</w:t>
            </w:r>
            <w:r w:rsidR="007378E9"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сқан аумағын анықтау;</w:t>
            </w:r>
          </w:p>
          <w:p w14:paraId="18872151" w14:textId="78AADD5C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5.3.1.3 Деректер арқылы ғұндардың тұрмысын сипаттау</w:t>
            </w:r>
            <w:r w:rsidR="004F7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934CB" w:rsidRPr="00384473" w14:paraId="28ED239D" w14:textId="77777777" w:rsidTr="00B45251">
        <w:tc>
          <w:tcPr>
            <w:tcW w:w="4251" w:type="dxa"/>
            <w:gridSpan w:val="3"/>
          </w:tcPr>
          <w:p w14:paraId="49A27D3E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767" w:type="dxa"/>
            <w:gridSpan w:val="6"/>
          </w:tcPr>
          <w:p w14:paraId="79AB8AD0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Ғұн</w:t>
            </w:r>
            <w:r w:rsidR="00504BB5"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тайпаларының орналасқан ау</w:t>
            </w: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 біледі;</w:t>
            </w:r>
          </w:p>
          <w:p w14:paraId="44F93ED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арқылы ғұндардың тұрмысын сипаттайды;</w:t>
            </w:r>
          </w:p>
        </w:tc>
      </w:tr>
      <w:tr w:rsidR="00D934CB" w:rsidRPr="003357C7" w14:paraId="2C068814" w14:textId="77777777" w:rsidTr="00B45251">
        <w:tc>
          <w:tcPr>
            <w:tcW w:w="16018" w:type="dxa"/>
            <w:gridSpan w:val="9"/>
          </w:tcPr>
          <w:p w14:paraId="2C7BFF8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D934CB" w:rsidRPr="00384473" w14:paraId="1B2B0C15" w14:textId="77777777" w:rsidTr="00B45251">
        <w:tc>
          <w:tcPr>
            <w:tcW w:w="5385" w:type="dxa"/>
            <w:gridSpan w:val="4"/>
          </w:tcPr>
          <w:p w14:paraId="119F3D4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14:paraId="24FEE11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</w:tc>
        <w:tc>
          <w:tcPr>
            <w:tcW w:w="5389" w:type="dxa"/>
            <w:gridSpan w:val="2"/>
          </w:tcPr>
          <w:p w14:paraId="610D81A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жұмыс (1,2 тапсырма)</w:t>
            </w:r>
          </w:p>
          <w:p w14:paraId="5E339EC9" w14:textId="4DFB01D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  <w:r w:rsidR="004F7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44" w:type="dxa"/>
            <w:gridSpan w:val="3"/>
          </w:tcPr>
          <w:p w14:paraId="7D5F6AE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14:paraId="5095BAC6" w14:textId="318272D8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  <w:r w:rsidR="004F7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34CB" w:rsidRPr="003357C7" w14:paraId="02A0BAA5" w14:textId="77777777" w:rsidTr="00B45251">
        <w:trPr>
          <w:trHeight w:val="557"/>
        </w:trPr>
        <w:tc>
          <w:tcPr>
            <w:tcW w:w="991" w:type="dxa"/>
            <w:shd w:val="clear" w:color="auto" w:fill="auto"/>
          </w:tcPr>
          <w:p w14:paraId="5D7B466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14:paraId="5D49209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974BAD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14:paraId="6E2FBBF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84ADCF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Тапсырманың мақсаты</w:t>
            </w:r>
          </w:p>
        </w:tc>
        <w:tc>
          <w:tcPr>
            <w:tcW w:w="1701" w:type="dxa"/>
            <w:shd w:val="clear" w:color="auto" w:fill="auto"/>
          </w:tcPr>
          <w:p w14:paraId="2B0C528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3" w:type="dxa"/>
            <w:shd w:val="clear" w:color="auto" w:fill="auto"/>
          </w:tcPr>
          <w:p w14:paraId="12C74B4E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934CB" w:rsidRPr="003357C7" w14:paraId="578F39C2" w14:textId="77777777" w:rsidTr="00B45251">
        <w:tc>
          <w:tcPr>
            <w:tcW w:w="991" w:type="dxa"/>
            <w:shd w:val="clear" w:color="auto" w:fill="auto"/>
          </w:tcPr>
          <w:p w14:paraId="6B24EE1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02CF7B6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00:00-02:00</w:t>
            </w:r>
          </w:p>
        </w:tc>
        <w:tc>
          <w:tcPr>
            <w:tcW w:w="1561" w:type="dxa"/>
            <w:shd w:val="clear" w:color="auto" w:fill="auto"/>
          </w:tcPr>
          <w:p w14:paraId="6CBEA125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838EA26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3357C7">
              <w:rPr>
                <w:lang w:val="kk-KZ"/>
              </w:rPr>
              <w:t>Сәлеметсіздер ме оқу</w:t>
            </w:r>
            <w:r w:rsidR="00090836" w:rsidRPr="003357C7">
              <w:rPr>
                <w:lang w:val="kk-KZ"/>
              </w:rPr>
              <w:t>шылар!</w:t>
            </w:r>
            <w:r w:rsidRPr="003357C7">
              <w:rPr>
                <w:lang w:val="kk-KZ"/>
              </w:rPr>
              <w:t xml:space="preserve"> Бүгін біз </w:t>
            </w:r>
            <w:r w:rsidR="00C700C6" w:rsidRPr="003357C7">
              <w:rPr>
                <w:lang w:val="kk-KZ"/>
              </w:rPr>
              <w:t xml:space="preserve">білеміз: </w:t>
            </w:r>
            <w:r w:rsidRPr="003357C7">
              <w:rPr>
                <w:lang w:val="kk-KZ"/>
              </w:rPr>
              <w:t>Ғұн тайпалары</w:t>
            </w:r>
            <w:r w:rsidR="00504BB5" w:rsidRPr="003357C7">
              <w:rPr>
                <w:lang w:val="kk-KZ"/>
              </w:rPr>
              <w:t>ның құрылу тарихы</w:t>
            </w:r>
            <w:r w:rsidR="00C700C6" w:rsidRPr="003357C7">
              <w:rPr>
                <w:lang w:val="kk-KZ"/>
              </w:rPr>
              <w:t>н</w:t>
            </w:r>
            <w:r w:rsidR="00504BB5" w:rsidRPr="003357C7">
              <w:rPr>
                <w:lang w:val="kk-KZ"/>
              </w:rPr>
              <w:t xml:space="preserve"> ,орналасқан ау</w:t>
            </w:r>
            <w:r w:rsidRPr="003357C7">
              <w:rPr>
                <w:lang w:val="kk-KZ"/>
              </w:rPr>
              <w:t>мағы,тұрмысы туралы білеміз;</w:t>
            </w:r>
          </w:p>
          <w:p w14:paraId="6A7B9F53" w14:textId="77777777" w:rsidR="00D934CB" w:rsidRPr="003357C7" w:rsidRDefault="00504BB5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3357C7">
              <w:rPr>
                <w:noProof/>
              </w:rPr>
              <w:drawing>
                <wp:inline distT="0" distB="0" distL="0" distR="0" wp14:anchorId="062FAA17" wp14:editId="6D9CF803">
                  <wp:extent cx="2090890" cy="626266"/>
                  <wp:effectExtent l="0" t="0" r="5080" b="2540"/>
                  <wp:docPr id="14338" name="Picture 2" descr="C:\Users\Аскар\Desktop\Без названия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C:\Users\Аскар\Desktop\Без названия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056" cy="629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34CB" w:rsidRPr="003357C7">
              <w:rPr>
                <w:noProof/>
              </w:rPr>
              <w:drawing>
                <wp:inline distT="0" distB="0" distL="0" distR="0" wp14:anchorId="39E38C1E" wp14:editId="69832CA5">
                  <wp:extent cx="2347154" cy="627588"/>
                  <wp:effectExtent l="0" t="0" r="0" b="1270"/>
                  <wp:docPr id="4" name="Picture 2" descr="C:\Users\Аскар\Desktop\1с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Аскар\Desktop\1с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896" cy="629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9C2618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357C7">
              <w:rPr>
                <w:b/>
                <w:lang w:val="kk-KZ"/>
              </w:rPr>
              <w:t>Болжам жасаймыз</w:t>
            </w:r>
            <w:r w:rsidRPr="003357C7">
              <w:rPr>
                <w:lang w:val="kk-KZ"/>
              </w:rPr>
              <w:t>:</w:t>
            </w:r>
          </w:p>
          <w:p w14:paraId="386E329F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357C7">
              <w:rPr>
                <w:lang w:val="kk-KZ"/>
              </w:rPr>
              <w:t>1.Екі суреттің б</w:t>
            </w:r>
            <w:r w:rsidR="00176CF0" w:rsidRPr="003357C7">
              <w:rPr>
                <w:lang w:val="kk-KZ"/>
              </w:rPr>
              <w:t>ір-бірімен қандай байланысы бар</w:t>
            </w:r>
            <w:r w:rsidRPr="003357C7">
              <w:rPr>
                <w:lang w:val="kk-KZ"/>
              </w:rPr>
              <w:t>?</w:t>
            </w:r>
            <w:r w:rsidR="00176CF0" w:rsidRPr="003357C7">
              <w:rPr>
                <w:lang w:val="kk-KZ"/>
              </w:rPr>
              <w:t xml:space="preserve">                                                                   2. Қаңлылармен одақ құрып,қытайларға қарсы соғысқан тайпаны ата?</w:t>
            </w:r>
          </w:p>
          <w:p w14:paraId="7698D7AC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3357C7">
              <w:rPr>
                <w:lang w:val="kk-KZ"/>
              </w:rPr>
              <w:t xml:space="preserve">  </w:t>
            </w:r>
          </w:p>
          <w:p w14:paraId="6096E07C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2EF0C2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меңгеретінін білу үшін</w:t>
            </w:r>
          </w:p>
        </w:tc>
        <w:tc>
          <w:tcPr>
            <w:tcW w:w="1701" w:type="dxa"/>
            <w:shd w:val="clear" w:color="auto" w:fill="auto"/>
          </w:tcPr>
          <w:p w14:paraId="7ED6F1AE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17028AB0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 1-2 бет</w:t>
            </w:r>
          </w:p>
        </w:tc>
      </w:tr>
      <w:tr w:rsidR="00D934CB" w:rsidRPr="003357C7" w14:paraId="3380731C" w14:textId="77777777" w:rsidTr="00B45251">
        <w:tc>
          <w:tcPr>
            <w:tcW w:w="991" w:type="dxa"/>
            <w:shd w:val="clear" w:color="auto" w:fill="auto"/>
          </w:tcPr>
          <w:p w14:paraId="2CA7ADAE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37BEBCC2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03:00-07:00</w:t>
            </w:r>
          </w:p>
          <w:p w14:paraId="2B5C426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D5BA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6168B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14:paraId="2EFAE88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сабақ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AB872A4" w14:textId="1607DCFD" w:rsidR="00D934CB" w:rsidRPr="003357C7" w:rsidRDefault="002639E5" w:rsidP="003357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жаубын тыңдап болған соң,жаңа сабақтың тақырыбы,мақсатымен таныстырылады. Ғұндардың тарихы туралы жазған Қытай,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645D0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Рим тарихшыларын атап,суреттері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көрсетіледі.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Тарихшылардың еңбе</w:t>
            </w:r>
            <w:r w:rsidR="00C645D0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C645D0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ерінің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ғұндардың тұрмыс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тіршіліг</w:t>
            </w:r>
            <w:r w:rsidR="00C645D0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туралы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жазылғанын атап,жазбаша деректерден үзінді оқылады. Мөде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ғұн </w:t>
            </w:r>
            <w:r w:rsidR="00905C0A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мемлекетінің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негізін салушы </w:t>
            </w:r>
            <w:r w:rsidR="000B7F21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кенін дәлелдейтін тұжырымдардан мысалдар келтіріледі.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Картамен жұмыс жасалынады.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Ғұндардың бастапқыда алып жатқан аумағын</w:t>
            </w:r>
            <w:r w:rsidR="000B7F21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атап,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B7F21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картада көрсетіледі.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Қазақстанға қоныстанған ғұндардың аумағы мен к</w:t>
            </w:r>
            <w:r w:rsidR="000B7F21"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өрші қаңлы,үйсін тайпалып екені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айтылады.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Ғұндар туралы заттай,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жазбаша деректер арқылы олардың тұрмысын анықтаймыз,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яғни баспанасы,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шаруашылық түрі,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кәсібі туралы түсінік беріледі.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Ғұндар өмірінде жылқының маңызды рөл атқаратынын жазбаша,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заттай деректер арқылы түсіндіріледі.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Ғұндар туралы заттай деректерді атап,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жазбаша деректермен шаруашылық,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кәсіп түрін байланыстырып,</w:t>
            </w:r>
            <w:r w:rsidR="004F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жіктеледі.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12DC5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тақырыпты меңгеру</w:t>
            </w:r>
          </w:p>
        </w:tc>
        <w:tc>
          <w:tcPr>
            <w:tcW w:w="1701" w:type="dxa"/>
            <w:shd w:val="clear" w:color="auto" w:fill="auto"/>
          </w:tcPr>
          <w:p w14:paraId="0B9CAD03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14A5FBA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 3 бет</w:t>
            </w:r>
          </w:p>
          <w:p w14:paraId="3EB4B613" w14:textId="77777777" w:rsidR="00D934CB" w:rsidRPr="003357C7" w:rsidRDefault="00384473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D934CB" w:rsidRPr="003357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https://bilimland.kz/kk/subject/qazaqstan-tarihy/5-synyp/alhashqy-</w:t>
              </w:r>
              <w:r w:rsidR="00D934CB" w:rsidRPr="003357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adamdardyng-omiri</w:t>
              </w:r>
            </w:hyperlink>
          </w:p>
          <w:p w14:paraId="35B9C068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736E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18BE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34CB" w:rsidRPr="003357C7" w14:paraId="546E39E6" w14:textId="77777777" w:rsidTr="00B45251">
        <w:tc>
          <w:tcPr>
            <w:tcW w:w="991" w:type="dxa"/>
            <w:shd w:val="clear" w:color="auto" w:fill="auto"/>
          </w:tcPr>
          <w:p w14:paraId="61CCC55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минут</w:t>
            </w:r>
          </w:p>
          <w:p w14:paraId="07BCC34E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9D2920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08:00-11:00</w:t>
            </w:r>
          </w:p>
          <w:p w14:paraId="7B3FADC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F9AC2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4DB1A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A42B15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1583F2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73A10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F623C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C82C2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53260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6E74538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574B4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F0167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9AE97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FB407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 мин.</w:t>
            </w:r>
          </w:p>
          <w:p w14:paraId="67E55A1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12:00-18:00</w:t>
            </w:r>
          </w:p>
        </w:tc>
        <w:tc>
          <w:tcPr>
            <w:tcW w:w="1561" w:type="dxa"/>
            <w:shd w:val="clear" w:color="auto" w:fill="auto"/>
          </w:tcPr>
          <w:p w14:paraId="64BD1E88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464937E0" w14:textId="3E364332" w:rsidR="00D934CB" w:rsidRPr="003357C7" w:rsidRDefault="00375DD9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357C7">
              <w:rPr>
                <w:b/>
                <w:bCs/>
                <w:color w:val="000000"/>
                <w:lang w:val="kk-KZ"/>
              </w:rPr>
              <w:t>«Деректер сөйлейді</w:t>
            </w:r>
            <w:r w:rsidR="00D934CB" w:rsidRPr="003357C7">
              <w:rPr>
                <w:b/>
                <w:bCs/>
                <w:color w:val="000000"/>
                <w:lang w:val="kk-KZ"/>
              </w:rPr>
              <w:t>»</w:t>
            </w:r>
            <w:r w:rsidRPr="003357C7">
              <w:rPr>
                <w:b/>
                <w:bCs/>
                <w:color w:val="000000"/>
                <w:lang w:val="kk-KZ"/>
              </w:rPr>
              <w:t xml:space="preserve"> әдісі  ғұндардың шаруашылығын,кәсібін анықтау</w:t>
            </w:r>
            <w:r w:rsidR="004F7865">
              <w:rPr>
                <w:b/>
                <w:bCs/>
                <w:color w:val="000000"/>
                <w:lang w:val="kk-KZ"/>
              </w:rPr>
              <w:t>.</w:t>
            </w:r>
          </w:p>
          <w:p w14:paraId="01F15882" w14:textId="3350A4F8" w:rsidR="00D934CB" w:rsidRPr="003357C7" w:rsidRDefault="003E03CF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357C7">
              <w:rPr>
                <w:b/>
                <w:bCs/>
                <w:color w:val="000000"/>
                <w:lang w:val="kk-KZ"/>
              </w:rPr>
              <w:t xml:space="preserve">1-тапсырма. Берілген ұғымдарды тұжырымдармен жіктеп,кестені толтыр                                                                   Дескрипторлары:                                                                                              </w:t>
            </w:r>
            <w:r w:rsidRPr="003357C7">
              <w:rPr>
                <w:bCs/>
                <w:color w:val="000000"/>
                <w:lang w:val="kk-KZ"/>
              </w:rPr>
              <w:t>1.Ғұндардың көшпелі мал шаруашылығымен айналысатынын дәлелдетін заттай,жазбаша деректерді ата                                                          2.Ғұндардың егіншілікпен айналысатынын дәлелдейтін заттай,жазбаша деректерді ата                                                                         3.Ғұндардың қолөнермен айналысатынын дәлелдейтін заттай,жазбаша деректерді ата                                                                           4.Ғұндардың аңшылыпен айнал</w:t>
            </w:r>
            <w:r w:rsidR="004F7865">
              <w:rPr>
                <w:bCs/>
                <w:color w:val="000000"/>
                <w:lang w:val="kk-KZ"/>
              </w:rPr>
              <w:t>ысатынын дәлелдейтін заттай жазб</w:t>
            </w:r>
            <w:r w:rsidRPr="003357C7">
              <w:rPr>
                <w:bCs/>
                <w:color w:val="000000"/>
                <w:lang w:val="kk-KZ"/>
              </w:rPr>
              <w:t>аша деректерді ата</w:t>
            </w:r>
            <w:r w:rsidR="004F7865">
              <w:rPr>
                <w:bCs/>
                <w:color w:val="000000"/>
                <w:lang w:val="kk-KZ"/>
              </w:rPr>
              <w:t>.</w:t>
            </w:r>
          </w:p>
          <w:p w14:paraId="22DD1552" w14:textId="6B74FF58" w:rsidR="00D934CB" w:rsidRPr="003357C7" w:rsidRDefault="00597A0E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357C7">
              <w:rPr>
                <w:color w:val="000000"/>
                <w:lang w:val="kk-KZ"/>
              </w:rPr>
              <w:t>Ұғымдар:                                                                                                               1. Ғұндар қолөнердің барлық түрімен айналысты                                                                 2.Кұмыра ,темір орақ,</w:t>
            </w:r>
            <w:r w:rsidR="004F7865">
              <w:rPr>
                <w:color w:val="000000"/>
                <w:lang w:val="kk-KZ"/>
              </w:rPr>
              <w:t xml:space="preserve"> </w:t>
            </w:r>
            <w:r w:rsidRPr="003357C7">
              <w:rPr>
                <w:color w:val="000000"/>
                <w:lang w:val="kk-KZ"/>
              </w:rPr>
              <w:t>дәнүккіштер,</w:t>
            </w:r>
            <w:r w:rsidR="004F7865">
              <w:rPr>
                <w:color w:val="000000"/>
                <w:lang w:val="kk-KZ"/>
              </w:rPr>
              <w:t xml:space="preserve"> </w:t>
            </w:r>
            <w:r w:rsidRPr="003357C7">
              <w:rPr>
                <w:color w:val="000000"/>
                <w:lang w:val="kk-KZ"/>
              </w:rPr>
              <w:t>тарының қалдықтары                                  3.Олар бейбіт кезде аң-құс аулайды                                                                                   4.Елік,қоян,түлкі сүйектері</w:t>
            </w:r>
            <w:r w:rsidR="004F7865">
              <w:rPr>
                <w:color w:val="000000"/>
                <w:lang w:val="kk-KZ"/>
              </w:rPr>
              <w:t>.</w:t>
            </w:r>
            <w:r w:rsidRPr="003357C7">
              <w:rPr>
                <w:color w:val="000000"/>
                <w:lang w:val="kk-KZ"/>
              </w:rPr>
              <w:t xml:space="preserve">                                                                                    5.Жылқы,ірі қара,қой сүйектері</w:t>
            </w:r>
            <w:r w:rsidR="004F7865">
              <w:rPr>
                <w:color w:val="000000"/>
                <w:lang w:val="kk-KZ"/>
              </w:rPr>
              <w:t>.</w:t>
            </w:r>
            <w:r w:rsidRPr="003357C7">
              <w:rPr>
                <w:color w:val="000000"/>
                <w:lang w:val="kk-KZ"/>
              </w:rPr>
              <w:t xml:space="preserve">                                                                            6.Олар бір жерден кінші жерге көшіп отырды</w:t>
            </w:r>
            <w:r w:rsidR="004F7865">
              <w:rPr>
                <w:color w:val="000000"/>
                <w:lang w:val="kk-KZ"/>
              </w:rPr>
              <w:t>.</w:t>
            </w:r>
            <w:r w:rsidRPr="003357C7">
              <w:rPr>
                <w:color w:val="000000"/>
                <w:lang w:val="kk-KZ"/>
              </w:rPr>
              <w:t xml:space="preserve">                                                                      7. Қыш құмыра,ат әбзелдері,әшекейлер                                                                                          </w:t>
            </w:r>
            <w:r w:rsidRPr="003357C7">
              <w:rPr>
                <w:color w:val="000000"/>
                <w:lang w:val="kk-KZ"/>
              </w:rPr>
              <w:lastRenderedPageBreak/>
              <w:t>8. Олар тарыны көп өсірген</w:t>
            </w:r>
            <w:r w:rsidR="004F7865">
              <w:rPr>
                <w:color w:val="000000"/>
                <w:lang w:val="kk-KZ"/>
              </w:rPr>
              <w:t xml:space="preserve">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380"/>
            </w:tblGrid>
            <w:tr w:rsidR="00597A0E" w:rsidRPr="00384473" w14:paraId="5EA1228D" w14:textId="77777777" w:rsidTr="00597A0E">
              <w:tc>
                <w:tcPr>
                  <w:tcW w:w="2380" w:type="dxa"/>
                </w:tcPr>
                <w:p w14:paraId="1687B712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 xml:space="preserve">Егіншілік </w:t>
                  </w:r>
                </w:p>
              </w:tc>
              <w:tc>
                <w:tcPr>
                  <w:tcW w:w="2380" w:type="dxa"/>
                </w:tcPr>
                <w:p w14:paraId="6F86F492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>Заттай деректер</w:t>
                  </w:r>
                </w:p>
              </w:tc>
              <w:tc>
                <w:tcPr>
                  <w:tcW w:w="2380" w:type="dxa"/>
                </w:tcPr>
                <w:p w14:paraId="2761665F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>Жазбаша деректер</w:t>
                  </w:r>
                </w:p>
              </w:tc>
            </w:tr>
            <w:tr w:rsidR="00597A0E" w:rsidRPr="00384473" w14:paraId="40AF0152" w14:textId="77777777" w:rsidTr="00597A0E">
              <w:tc>
                <w:tcPr>
                  <w:tcW w:w="2380" w:type="dxa"/>
                </w:tcPr>
                <w:p w14:paraId="66B76578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>Көшпелі мал шаруашылығы</w:t>
                  </w:r>
                </w:p>
              </w:tc>
              <w:tc>
                <w:tcPr>
                  <w:tcW w:w="2380" w:type="dxa"/>
                </w:tcPr>
                <w:p w14:paraId="24BC9C2A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80" w:type="dxa"/>
                </w:tcPr>
                <w:p w14:paraId="72BFBC7D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  <w:tr w:rsidR="00597A0E" w:rsidRPr="00384473" w14:paraId="2BEF5615" w14:textId="77777777" w:rsidTr="00597A0E">
              <w:tc>
                <w:tcPr>
                  <w:tcW w:w="2380" w:type="dxa"/>
                </w:tcPr>
                <w:p w14:paraId="14D26EA6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>Қолөнер кәсібі</w:t>
                  </w:r>
                </w:p>
              </w:tc>
              <w:tc>
                <w:tcPr>
                  <w:tcW w:w="2380" w:type="dxa"/>
                </w:tcPr>
                <w:p w14:paraId="67EB9132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80" w:type="dxa"/>
                </w:tcPr>
                <w:p w14:paraId="532E2286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  <w:tr w:rsidR="00597A0E" w:rsidRPr="00384473" w14:paraId="3FB44C12" w14:textId="77777777" w:rsidTr="00597A0E">
              <w:tc>
                <w:tcPr>
                  <w:tcW w:w="2380" w:type="dxa"/>
                </w:tcPr>
                <w:p w14:paraId="17C63095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 w:rsidRPr="003357C7">
                    <w:rPr>
                      <w:color w:val="000000"/>
                      <w:lang w:val="kk-KZ"/>
                    </w:rPr>
                    <w:t>Аң</w:t>
                  </w:r>
                  <w:r w:rsidR="00375DD9" w:rsidRPr="003357C7">
                    <w:rPr>
                      <w:color w:val="000000"/>
                      <w:lang w:val="kk-KZ"/>
                    </w:rPr>
                    <w:t xml:space="preserve">  а</w:t>
                  </w:r>
                  <w:r w:rsidRPr="003357C7">
                    <w:rPr>
                      <w:color w:val="000000"/>
                      <w:lang w:val="kk-KZ"/>
                    </w:rPr>
                    <w:t>улау кәсібі</w:t>
                  </w:r>
                </w:p>
              </w:tc>
              <w:tc>
                <w:tcPr>
                  <w:tcW w:w="2380" w:type="dxa"/>
                </w:tcPr>
                <w:p w14:paraId="29428C83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380" w:type="dxa"/>
                </w:tcPr>
                <w:p w14:paraId="791542E5" w14:textId="77777777" w:rsidR="00597A0E" w:rsidRPr="003357C7" w:rsidRDefault="00597A0E" w:rsidP="003357C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14:paraId="02D71234" w14:textId="77777777" w:rsidR="00597A0E" w:rsidRPr="003357C7" w:rsidRDefault="00597A0E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14:paraId="0FE20932" w14:textId="0274C1A4" w:rsidR="00375DD9" w:rsidRPr="003357C7" w:rsidRDefault="00D934CB" w:rsidP="003357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="004F7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75DD9" w:rsidRPr="00335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Картамен жұмыс. Ғұндардың орналасқан аумағын кескін картада  белгіле</w:t>
            </w:r>
          </w:p>
          <w:p w14:paraId="6D876E66" w14:textId="77777777" w:rsidR="00D934CB" w:rsidRPr="003357C7" w:rsidRDefault="00375DD9" w:rsidP="003357C7">
            <w:pPr>
              <w:pStyle w:val="a5"/>
              <w:shd w:val="clear" w:color="auto" w:fill="FFFFFF"/>
              <w:spacing w:before="0" w:beforeAutospacing="0" w:after="0"/>
              <w:jc w:val="both"/>
              <w:rPr>
                <w:b/>
                <w:lang w:val="kk-KZ"/>
              </w:rPr>
            </w:pPr>
            <w:r w:rsidRPr="003357C7">
              <w:rPr>
                <w:color w:val="000000" w:themeColor="text1"/>
                <w:lang w:val="kk-KZ"/>
              </w:rPr>
              <w:t>Дескрипторлары:                                                                                   1.</w:t>
            </w:r>
            <w:r w:rsidR="002407D2" w:rsidRPr="003357C7">
              <w:rPr>
                <w:color w:val="000000" w:themeColor="text1"/>
                <w:lang w:val="kk-KZ"/>
              </w:rPr>
              <w:t>Ғұндардың орналасқан аумағын атайды</w:t>
            </w:r>
            <w:r w:rsidRPr="003357C7">
              <w:rPr>
                <w:color w:val="000000" w:themeColor="text1"/>
                <w:lang w:val="kk-KZ"/>
              </w:rPr>
              <w:t xml:space="preserve">                                                                  2.</w:t>
            </w:r>
            <w:r w:rsidR="002407D2" w:rsidRPr="003357C7">
              <w:rPr>
                <w:color w:val="000000" w:themeColor="text1"/>
                <w:lang w:val="kk-KZ"/>
              </w:rPr>
              <w:t>Орналасқан аумағын картада белгілейді</w:t>
            </w:r>
          </w:p>
          <w:p w14:paraId="7FA3287A" w14:textId="77777777" w:rsidR="00D934CB" w:rsidRPr="003357C7" w:rsidRDefault="002407D2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</w:t>
            </w:r>
            <w:r w:rsidR="00375DD9"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ырама. «Даталар сөйлейді»әдісі.</w:t>
            </w:r>
          </w:p>
          <w:p w14:paraId="3154C00A" w14:textId="77777777" w:rsidR="00B7227B" w:rsidRPr="003357C7" w:rsidRDefault="00B7227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Декрипторлары:</w:t>
            </w:r>
          </w:p>
          <w:p w14:paraId="1B5812E1" w14:textId="77777777" w:rsidR="00B7227B" w:rsidRPr="003357C7" w:rsidRDefault="00B7227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Хронологияны оқиғамен ,тұжырыммен сәйкестендір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1701"/>
              <w:gridCol w:w="426"/>
              <w:gridCol w:w="4701"/>
            </w:tblGrid>
            <w:tr w:rsidR="002407D2" w:rsidRPr="003357C7" w14:paraId="06B76643" w14:textId="77777777" w:rsidTr="0048156B">
              <w:tc>
                <w:tcPr>
                  <w:tcW w:w="312" w:type="dxa"/>
                </w:tcPr>
                <w:p w14:paraId="1CD91403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EE17B80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Б.з.д 3ғ</w:t>
                  </w:r>
                </w:p>
              </w:tc>
              <w:tc>
                <w:tcPr>
                  <w:tcW w:w="426" w:type="dxa"/>
                </w:tcPr>
                <w:p w14:paraId="3B4BB11F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4701" w:type="dxa"/>
                </w:tcPr>
                <w:p w14:paraId="61D6C102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Ғұндар 2-ге бөлінді</w:t>
                  </w:r>
                </w:p>
              </w:tc>
            </w:tr>
            <w:tr w:rsidR="002407D2" w:rsidRPr="003357C7" w14:paraId="5924FFEC" w14:textId="77777777" w:rsidTr="0048156B">
              <w:tc>
                <w:tcPr>
                  <w:tcW w:w="312" w:type="dxa"/>
                </w:tcPr>
                <w:p w14:paraId="44DAC778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8232A1A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Б.з.д 1 мың.жылд</w:t>
                  </w:r>
                </w:p>
              </w:tc>
              <w:tc>
                <w:tcPr>
                  <w:tcW w:w="426" w:type="dxa"/>
                </w:tcPr>
                <w:p w14:paraId="1812E351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4701" w:type="dxa"/>
                </w:tcPr>
                <w:p w14:paraId="27A752EC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Ғұндар туралы қытай деректерінде кездесді</w:t>
                  </w:r>
                </w:p>
              </w:tc>
            </w:tr>
            <w:tr w:rsidR="002407D2" w:rsidRPr="003357C7" w14:paraId="2C2D080C" w14:textId="77777777" w:rsidTr="0048156B">
              <w:tc>
                <w:tcPr>
                  <w:tcW w:w="312" w:type="dxa"/>
                </w:tcPr>
                <w:p w14:paraId="7B7AF8EB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37AC36B3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Б.з.д 209ж</w:t>
                  </w:r>
                </w:p>
              </w:tc>
              <w:tc>
                <w:tcPr>
                  <w:tcW w:w="426" w:type="dxa"/>
                </w:tcPr>
                <w:p w14:paraId="64BB3715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4701" w:type="dxa"/>
                </w:tcPr>
                <w:p w14:paraId="7D3D1A75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Көшпелі мал шаруашылығы қалыптасты</w:t>
                  </w:r>
                </w:p>
              </w:tc>
            </w:tr>
            <w:tr w:rsidR="002407D2" w:rsidRPr="00384473" w14:paraId="04E13729" w14:textId="77777777" w:rsidTr="0048156B">
              <w:tc>
                <w:tcPr>
                  <w:tcW w:w="312" w:type="dxa"/>
                </w:tcPr>
                <w:p w14:paraId="569A6C7B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D408664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Б.з.д55ж</w:t>
                  </w:r>
                </w:p>
              </w:tc>
              <w:tc>
                <w:tcPr>
                  <w:tcW w:w="426" w:type="dxa"/>
                </w:tcPr>
                <w:p w14:paraId="2F70B71F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4701" w:type="dxa"/>
                </w:tcPr>
                <w:p w14:paraId="122DDF6E" w14:textId="77777777" w:rsidR="002407D2" w:rsidRPr="003357C7" w:rsidRDefault="0048156B" w:rsidP="003357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57C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Мөде ғұн мемлекетінің негізін қалады</w:t>
                  </w:r>
                </w:p>
              </w:tc>
            </w:tr>
          </w:tbl>
          <w:p w14:paraId="4F0DDC36" w14:textId="77777777" w:rsidR="002407D2" w:rsidRPr="003357C7" w:rsidRDefault="00B7227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4-тапсырма.Тарихи диктант.Бос орындардың орнына керекті сөзді жаз</w:t>
            </w:r>
          </w:p>
          <w:p w14:paraId="61C5E5EC" w14:textId="77777777" w:rsidR="00B7227B" w:rsidRPr="003357C7" w:rsidRDefault="00B7227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1.Ғұндар туралы ең көп деректер--------------жазбаларында кездеседі.</w:t>
            </w:r>
          </w:p>
          <w:p w14:paraId="00127491" w14:textId="77777777" w:rsidR="004641AD" w:rsidRPr="003357C7" w:rsidRDefault="00B7227B" w:rsidP="003357C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color w:val="7030A0"/>
                <w:kern w:val="24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2.Археологиялық қазба жұмыстары нәтижесінде ғұндардың шикі кірпіштен салынған,жылыту жүйесі бар ---------табылған.     </w:t>
            </w:r>
            <w:r w:rsidR="00692BF7"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</w:t>
            </w: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7F21"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3.Ғұндардың ойынша----------- күш пен биліктің,------- бақыт пен жақсылық,ал-------------үй ошағын сақтаушы.                                                  4.Ғұндар негізгінен      -------------------------- айналысты.                         5.Солтүстік жерлерде суық ерте түсіп,     ----------------себуге қолайсыз болса да,ғұндардың жерінде--------------егілді. </w:t>
            </w:r>
          </w:p>
          <w:p w14:paraId="5F0E8C61" w14:textId="77777777" w:rsidR="00B7227B" w:rsidRPr="003357C7" w:rsidRDefault="00B7227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2C5DC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тақырыпты тәжірибе арқылы меңгеру</w:t>
            </w:r>
          </w:p>
        </w:tc>
        <w:tc>
          <w:tcPr>
            <w:tcW w:w="1701" w:type="dxa"/>
            <w:shd w:val="clear" w:color="auto" w:fill="auto"/>
          </w:tcPr>
          <w:p w14:paraId="5D174C8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критерийлерін ұсыну</w:t>
            </w:r>
          </w:p>
        </w:tc>
        <w:tc>
          <w:tcPr>
            <w:tcW w:w="2693" w:type="dxa"/>
            <w:shd w:val="clear" w:color="auto" w:fill="auto"/>
          </w:tcPr>
          <w:p w14:paraId="61E0973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 4-5 бет</w:t>
            </w:r>
          </w:p>
          <w:p w14:paraId="0015D23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ECC3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D4F5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8CF22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F3D2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A711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14A5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AE7E7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3598C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33016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AAB9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264090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7935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BCE2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FFFA3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EF1C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DFF6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D429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102C3" w14:textId="77777777" w:rsidR="00D934CB" w:rsidRPr="003357C7" w:rsidRDefault="00597A0E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№1 2-б</w:t>
            </w:r>
          </w:p>
          <w:p w14:paraId="2363AD23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5D75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52938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F245A2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63C6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832A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B23F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F33D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447DA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5FCA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0ABCA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53E86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6C4FF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4231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035FA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98740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66635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CBF5C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12DD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924E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A16A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04B36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2637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F5E5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2345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F1BE3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DC07D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 8 бет</w:t>
            </w:r>
          </w:p>
        </w:tc>
      </w:tr>
      <w:tr w:rsidR="00D934CB" w:rsidRPr="003357C7" w14:paraId="3AAD8098" w14:textId="77777777" w:rsidTr="00B45251">
        <w:tc>
          <w:tcPr>
            <w:tcW w:w="991" w:type="dxa"/>
            <w:shd w:val="clear" w:color="auto" w:fill="auto"/>
          </w:tcPr>
          <w:p w14:paraId="23B01921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минут</w:t>
            </w:r>
          </w:p>
          <w:p w14:paraId="35C0C208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18:00-19:00</w:t>
            </w:r>
          </w:p>
          <w:p w14:paraId="3EE08BD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14:paraId="47619644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5CE7C68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3357C7">
              <w:rPr>
                <w:b/>
                <w:bCs/>
                <w:color w:val="000000" w:themeColor="text1"/>
                <w:lang w:val="kk-KZ"/>
              </w:rPr>
              <w:t>Кері байланыс:</w:t>
            </w:r>
            <w:r w:rsidRPr="003357C7">
              <w:rPr>
                <w:color w:val="000000" w:themeColor="text1"/>
                <w:lang w:val="kk-KZ"/>
              </w:rPr>
              <w:t> ҚҚҚ кестесі</w:t>
            </w:r>
          </w:p>
          <w:p w14:paraId="5D87631E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3357C7">
              <w:rPr>
                <w:color w:val="000000" w:themeColor="text1"/>
                <w:lang w:val="kk-KZ"/>
              </w:rPr>
              <w:t>ҚҚҚ кестесі</w:t>
            </w:r>
          </w:p>
          <w:p w14:paraId="2DF25EB9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3357C7">
              <w:rPr>
                <w:color w:val="000000" w:themeColor="text1"/>
                <w:lang w:val="kk-KZ"/>
              </w:rPr>
              <w:t>1.Қызық болған 3 нәрсе</w:t>
            </w:r>
          </w:p>
          <w:p w14:paraId="4628BD77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3357C7">
              <w:rPr>
                <w:color w:val="000000" w:themeColor="text1"/>
                <w:lang w:val="kk-KZ"/>
              </w:rPr>
              <w:t>2.Қиын болған 3 нәрсе</w:t>
            </w:r>
          </w:p>
          <w:p w14:paraId="23F96B67" w14:textId="77777777" w:rsidR="00D934CB" w:rsidRPr="003357C7" w:rsidRDefault="00D934CB" w:rsidP="003357C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3357C7">
              <w:rPr>
                <w:color w:val="000000" w:themeColor="text1"/>
              </w:rPr>
              <w:t xml:space="preserve">3.Құнды </w:t>
            </w:r>
            <w:proofErr w:type="spellStart"/>
            <w:r w:rsidRPr="003357C7">
              <w:rPr>
                <w:color w:val="000000" w:themeColor="text1"/>
              </w:rPr>
              <w:t>болған</w:t>
            </w:r>
            <w:proofErr w:type="spellEnd"/>
            <w:r w:rsidRPr="003357C7">
              <w:rPr>
                <w:color w:val="000000" w:themeColor="text1"/>
              </w:rPr>
              <w:t xml:space="preserve"> 3 </w:t>
            </w:r>
            <w:proofErr w:type="spellStart"/>
            <w:r w:rsidRPr="003357C7">
              <w:rPr>
                <w:color w:val="000000" w:themeColor="text1"/>
              </w:rPr>
              <w:t>нәрсе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329A1AD9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меңгергенін анықтау</w:t>
            </w:r>
          </w:p>
        </w:tc>
        <w:tc>
          <w:tcPr>
            <w:tcW w:w="1701" w:type="dxa"/>
            <w:shd w:val="clear" w:color="auto" w:fill="auto"/>
          </w:tcPr>
          <w:p w14:paraId="5D04B4CC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критерийлерін ұсыну</w:t>
            </w:r>
          </w:p>
        </w:tc>
        <w:tc>
          <w:tcPr>
            <w:tcW w:w="2693" w:type="dxa"/>
            <w:shd w:val="clear" w:color="auto" w:fill="auto"/>
          </w:tcPr>
          <w:p w14:paraId="1898D845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№ 9 бет</w:t>
            </w:r>
          </w:p>
        </w:tc>
      </w:tr>
      <w:tr w:rsidR="00D934CB" w:rsidRPr="00384473" w14:paraId="515AEA09" w14:textId="77777777" w:rsidTr="00B45251">
        <w:tc>
          <w:tcPr>
            <w:tcW w:w="991" w:type="dxa"/>
            <w:shd w:val="clear" w:color="auto" w:fill="auto"/>
          </w:tcPr>
          <w:p w14:paraId="2D2B2388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14:paraId="6AFEE9DA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20:00</w:t>
            </w:r>
          </w:p>
        </w:tc>
        <w:tc>
          <w:tcPr>
            <w:tcW w:w="1561" w:type="dxa"/>
            <w:shd w:val="clear" w:color="auto" w:fill="auto"/>
          </w:tcPr>
          <w:p w14:paraId="505E3B0B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A0BEFBC" w14:textId="77777777" w:rsidR="00D934CB" w:rsidRPr="003357C7" w:rsidRDefault="00D934CB" w:rsidP="00335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Сабағымызды қорытындылайық.</w:t>
            </w:r>
          </w:p>
          <w:p w14:paraId="46F8D7DD" w14:textId="20EFEBE1" w:rsidR="00D934CB" w:rsidRPr="003357C7" w:rsidRDefault="00D934CB" w:rsidP="00335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орындаған тапсырмалар бойынша өз</w:t>
            </w:r>
            <w:r w:rsidR="004F78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F78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57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өзіңді бағала.</w:t>
            </w:r>
          </w:p>
          <w:p w14:paraId="537E0796" w14:textId="77777777" w:rsidR="00D934CB" w:rsidRPr="003357C7" w:rsidRDefault="00D934CB" w:rsidP="00335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57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Сілтеме бойынша өтіп тапсырмаларды орында.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F5D83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06747DD7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3E0C5C00" w14:textId="77777777" w:rsidR="00D934CB" w:rsidRPr="003357C7" w:rsidRDefault="00384473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D934CB" w:rsidRPr="003357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https://bilimland.kz/kk/subject/qazaqstan-tarihy/5-synyp/alhashqy-adamdardyng-omiri</w:t>
              </w:r>
            </w:hyperlink>
          </w:p>
          <w:p w14:paraId="7B323CFF" w14:textId="77777777" w:rsidR="00D934CB" w:rsidRPr="003357C7" w:rsidRDefault="00D934CB" w:rsidP="00335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D14E96" w14:textId="77777777" w:rsidR="00D934CB" w:rsidRPr="003357C7" w:rsidRDefault="00D934CB" w:rsidP="003357C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C098E0" w14:textId="77777777" w:rsidR="00D934CB" w:rsidRPr="003357C7" w:rsidRDefault="00D934CB" w:rsidP="003357C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B58EAF" w14:textId="77777777" w:rsidR="00781EA6" w:rsidRPr="003357C7" w:rsidRDefault="00781EA6" w:rsidP="003357C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81EA6" w:rsidRPr="003357C7" w:rsidSect="00AE76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DC"/>
    <w:multiLevelType w:val="multilevel"/>
    <w:tmpl w:val="41B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C0032"/>
    <w:multiLevelType w:val="hybridMultilevel"/>
    <w:tmpl w:val="7890BD2E"/>
    <w:lvl w:ilvl="0" w:tplc="4528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4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6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8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4A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4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4E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CB"/>
    <w:rsid w:val="00030C7F"/>
    <w:rsid w:val="00090836"/>
    <w:rsid w:val="000B307D"/>
    <w:rsid w:val="000B7F21"/>
    <w:rsid w:val="001175BF"/>
    <w:rsid w:val="00176CF0"/>
    <w:rsid w:val="002407D2"/>
    <w:rsid w:val="002639E5"/>
    <w:rsid w:val="003357C7"/>
    <w:rsid w:val="003476FC"/>
    <w:rsid w:val="00375DD9"/>
    <w:rsid w:val="00384473"/>
    <w:rsid w:val="003D26F8"/>
    <w:rsid w:val="003E03CF"/>
    <w:rsid w:val="004039EE"/>
    <w:rsid w:val="00455A4A"/>
    <w:rsid w:val="004641AD"/>
    <w:rsid w:val="00466C88"/>
    <w:rsid w:val="0048156B"/>
    <w:rsid w:val="004D1709"/>
    <w:rsid w:val="004F7865"/>
    <w:rsid w:val="00504BB5"/>
    <w:rsid w:val="00597A0E"/>
    <w:rsid w:val="00692BF7"/>
    <w:rsid w:val="007378E9"/>
    <w:rsid w:val="00781EA6"/>
    <w:rsid w:val="00786806"/>
    <w:rsid w:val="00791489"/>
    <w:rsid w:val="00840EBF"/>
    <w:rsid w:val="00865C0A"/>
    <w:rsid w:val="00905C0A"/>
    <w:rsid w:val="00914821"/>
    <w:rsid w:val="00942BEA"/>
    <w:rsid w:val="00A255D8"/>
    <w:rsid w:val="00B7227B"/>
    <w:rsid w:val="00C645D0"/>
    <w:rsid w:val="00C700C6"/>
    <w:rsid w:val="00D21E42"/>
    <w:rsid w:val="00D934CB"/>
    <w:rsid w:val="00E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1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3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3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C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qazaqstan-tarihy/5-synyp/alhashqy-adamdardyng-omir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imland.kz/kk/subject/qazaqstan-tarihy/5-synyp/alhashqy-adamdardyng-omi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Malyka</cp:lastModifiedBy>
  <cp:revision>33</cp:revision>
  <dcterms:created xsi:type="dcterms:W3CDTF">2021-03-13T08:40:00Z</dcterms:created>
  <dcterms:modified xsi:type="dcterms:W3CDTF">2025-06-24T07:13:00Z</dcterms:modified>
</cp:coreProperties>
</file>